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4a66ac" w:space="0" w:sz="48" w:val="single"/>
        </w:pBdr>
        <w:shd w:fill="ffffff" w:val="clear"/>
        <w:spacing w:line="288" w:lineRule="auto"/>
        <w:rPr>
          <w:b w:val="1"/>
          <w:color w:val="2f356c"/>
          <w:sz w:val="56"/>
          <w:szCs w:val="56"/>
        </w:rPr>
      </w:pPr>
      <w:r w:rsidDel="00000000" w:rsidR="00000000" w:rsidRPr="00000000">
        <w:rPr>
          <w:b w:val="1"/>
          <w:color w:val="2f356c"/>
          <w:sz w:val="56"/>
          <w:szCs w:val="56"/>
          <w:rtl w:val="0"/>
        </w:rPr>
        <w:tab/>
        <w:t xml:space="preserve">Safety Committee Minutes</w:t>
      </w:r>
      <w:r w:rsidDel="00000000" w:rsidR="00000000" w:rsidRPr="00000000">
        <w:drawing>
          <wp:anchor allowOverlap="1" behindDoc="0" distB="0" distT="0" distL="0" distR="0" hidden="0" layoutInCell="1" locked="0" relativeHeight="0" simplePos="0">
            <wp:simplePos x="0" y="0"/>
            <wp:positionH relativeFrom="column">
              <wp:posOffset>-657223</wp:posOffset>
            </wp:positionH>
            <wp:positionV relativeFrom="paragraph">
              <wp:posOffset>0</wp:posOffset>
            </wp:positionV>
            <wp:extent cx="1115396" cy="1013996"/>
            <wp:effectExtent b="0" l="0" r="0" t="0"/>
            <wp:wrapTopAndBottom distB="0" distT="0"/>
            <wp:docPr descr="Lower Columbia College Administrative Services logo" id="2" name="image1.jpg"/>
            <a:graphic>
              <a:graphicData uri="http://schemas.openxmlformats.org/drawingml/2006/picture">
                <pic:pic>
                  <pic:nvPicPr>
                    <pic:cNvPr descr="Lower Columbia College Administrative Services logo" id="0" name="image1.jpg"/>
                    <pic:cNvPicPr preferRelativeResize="0"/>
                  </pic:nvPicPr>
                  <pic:blipFill>
                    <a:blip r:embed="rId6"/>
                    <a:srcRect b="0" l="0" r="0" t="0"/>
                    <a:stretch>
                      <a:fillRect/>
                    </a:stretch>
                  </pic:blipFill>
                  <pic:spPr>
                    <a:xfrm>
                      <a:off x="0" y="0"/>
                      <a:ext cx="1115396" cy="1013996"/>
                    </a:xfrm>
                    <a:prstGeom prst="rect"/>
                    <a:ln/>
                  </pic:spPr>
                </pic:pic>
              </a:graphicData>
            </a:graphic>
          </wp:anchor>
        </w:drawing>
      </w:r>
    </w:p>
    <w:p w:rsidR="00000000" w:rsidDel="00000000" w:rsidP="00000000" w:rsidRDefault="00000000" w:rsidRPr="00000000" w14:paraId="00000002">
      <w:pPr>
        <w:pBdr>
          <w:left w:color="000000" w:space="28" w:sz="0" w:val="none"/>
        </w:pBdr>
        <w:shd w:fill="ffffff" w:val="clear"/>
        <w:spacing w:line="288" w:lineRule="auto"/>
        <w:ind w:left="1440" w:hanging="720"/>
        <w:rPr>
          <w:b w:val="1"/>
          <w:color w:val="2f356c"/>
          <w:sz w:val="56"/>
          <w:szCs w:val="56"/>
        </w:rPr>
      </w:pPr>
      <w:r w:rsidDel="00000000" w:rsidR="00000000" w:rsidRPr="00000000">
        <w:rPr>
          <w:rtl w:val="0"/>
        </w:rPr>
      </w:r>
    </w:p>
    <w:p w:rsidR="00000000" w:rsidDel="00000000" w:rsidP="00000000" w:rsidRDefault="00000000" w:rsidRPr="00000000" w14:paraId="00000003">
      <w:pPr>
        <w:shd w:fill="ffffff" w:val="clear"/>
        <w:spacing w:line="288" w:lineRule="auto"/>
        <w:rPr>
          <w:b w:val="1"/>
          <w:color w:val="2f356c"/>
          <w:sz w:val="36"/>
          <w:szCs w:val="36"/>
        </w:rPr>
      </w:pPr>
      <w:r w:rsidDel="00000000" w:rsidR="00000000" w:rsidRPr="00000000">
        <w:rPr>
          <w:b w:val="1"/>
          <w:color w:val="2f356c"/>
          <w:sz w:val="36"/>
          <w:szCs w:val="36"/>
          <w:rtl w:val="0"/>
        </w:rPr>
        <w:t xml:space="preserve">Call to Order (May 2, 2019 1:04 pm)</w:t>
      </w:r>
    </w:p>
    <w:p w:rsidR="00000000" w:rsidDel="00000000" w:rsidP="00000000" w:rsidRDefault="00000000" w:rsidRPr="00000000" w14:paraId="00000004">
      <w:pPr>
        <w:pBdr>
          <w:left w:color="000000" w:space="28" w:sz="0" w:val="none"/>
        </w:pBdr>
        <w:shd w:fill="ffffff" w:val="clear"/>
        <w:spacing w:line="288" w:lineRule="auto"/>
        <w:ind w:left="1440" w:hanging="720"/>
        <w:rPr>
          <w:b w:val="1"/>
          <w:color w:val="2f356c"/>
          <w:sz w:val="36"/>
          <w:szCs w:val="36"/>
        </w:rPr>
      </w:pPr>
      <w:r w:rsidDel="00000000" w:rsidR="00000000" w:rsidRPr="00000000">
        <w:rPr>
          <w:rtl w:val="0"/>
        </w:rPr>
      </w:r>
    </w:p>
    <w:p w:rsidR="00000000" w:rsidDel="00000000" w:rsidP="00000000" w:rsidRDefault="00000000" w:rsidRPr="00000000" w14:paraId="00000005">
      <w:pPr>
        <w:shd w:fill="ffffff" w:val="clear"/>
        <w:spacing w:line="288" w:lineRule="auto"/>
        <w:rPr>
          <w:color w:val="002060"/>
          <w:sz w:val="24"/>
          <w:szCs w:val="24"/>
        </w:rPr>
      </w:pPr>
      <w:r w:rsidDel="00000000" w:rsidR="00000000" w:rsidRPr="00000000">
        <w:rPr>
          <w:b w:val="1"/>
          <w:color w:val="002060"/>
          <w:sz w:val="24"/>
          <w:szCs w:val="24"/>
          <w:rtl w:val="0"/>
        </w:rPr>
        <w:t xml:space="preserve">Present: </w:t>
      </w:r>
      <w:r w:rsidDel="00000000" w:rsidR="00000000" w:rsidRPr="00000000">
        <w:rPr>
          <w:color w:val="002060"/>
          <w:sz w:val="24"/>
          <w:szCs w:val="24"/>
          <w:rtl w:val="0"/>
        </w:rPr>
        <w:t xml:space="preserve">Arrowsmith, Jason;</w:t>
      </w:r>
      <w:r w:rsidDel="00000000" w:rsidR="00000000" w:rsidRPr="00000000">
        <w:rPr>
          <w:b w:val="1"/>
          <w:color w:val="002060"/>
          <w:sz w:val="24"/>
          <w:szCs w:val="24"/>
          <w:rtl w:val="0"/>
        </w:rPr>
        <w:t xml:space="preserve"> </w:t>
      </w:r>
      <w:r w:rsidDel="00000000" w:rsidR="00000000" w:rsidRPr="00000000">
        <w:rPr>
          <w:color w:val="002060"/>
          <w:sz w:val="24"/>
          <w:szCs w:val="24"/>
          <w:rtl w:val="0"/>
        </w:rPr>
        <w:t xml:space="preserve">Engel, Elizabeth; Gomez, Dave; Hines, Daniel; Mack, Brian; Rukkila, Rheba; Sampson,Laura; Skreen, Janel; Terry, Lily; Wheeler, Nolan</w:t>
      </w:r>
    </w:p>
    <w:p w:rsidR="00000000" w:rsidDel="00000000" w:rsidP="00000000" w:rsidRDefault="00000000" w:rsidRPr="00000000" w14:paraId="00000006">
      <w:pPr>
        <w:pBdr>
          <w:left w:color="000000" w:space="28" w:sz="0" w:val="none"/>
        </w:pBdr>
        <w:shd w:fill="ffffff" w:val="clear"/>
        <w:spacing w:line="288" w:lineRule="auto"/>
        <w:rPr>
          <w:color w:val="002060"/>
          <w:sz w:val="24"/>
          <w:szCs w:val="24"/>
        </w:rPr>
      </w:pPr>
      <w:r w:rsidDel="00000000" w:rsidR="00000000" w:rsidRPr="00000000">
        <w:rPr>
          <w:rtl w:val="0"/>
        </w:rPr>
      </w:r>
    </w:p>
    <w:p w:rsidR="00000000" w:rsidDel="00000000" w:rsidP="00000000" w:rsidRDefault="00000000" w:rsidRPr="00000000" w14:paraId="00000007">
      <w:pPr>
        <w:pBdr>
          <w:left w:color="000000" w:space="28" w:sz="0" w:val="none"/>
        </w:pBdr>
        <w:shd w:fill="ffffff" w:val="clear"/>
        <w:spacing w:line="288" w:lineRule="auto"/>
        <w:rPr>
          <w:color w:val="002060"/>
          <w:sz w:val="24"/>
          <w:szCs w:val="24"/>
        </w:rPr>
      </w:pPr>
      <w:r w:rsidDel="00000000" w:rsidR="00000000" w:rsidRPr="00000000">
        <w:rPr>
          <w:b w:val="1"/>
          <w:color w:val="002060"/>
          <w:sz w:val="24"/>
          <w:szCs w:val="24"/>
          <w:rtl w:val="0"/>
        </w:rPr>
        <w:t xml:space="preserve">Absent: </w:t>
      </w:r>
      <w:r w:rsidDel="00000000" w:rsidR="00000000" w:rsidRPr="00000000">
        <w:rPr>
          <w:color w:val="002060"/>
          <w:sz w:val="24"/>
          <w:szCs w:val="24"/>
          <w:rtl w:val="0"/>
        </w:rPr>
        <w:t xml:space="preserve">Hamilton, Richard; Hammon, Kyle, Herbelin, Armando; Roeske, Gary; Rosi, David; Tim Timmreck (student rep); </w:t>
      </w:r>
    </w:p>
    <w:p w:rsidR="00000000" w:rsidDel="00000000" w:rsidP="00000000" w:rsidRDefault="00000000" w:rsidRPr="00000000" w14:paraId="00000008">
      <w:pPr>
        <w:pBdr>
          <w:left w:color="000000" w:space="28" w:sz="0" w:val="none"/>
        </w:pBdr>
        <w:shd w:fill="ffffff" w:val="clear"/>
        <w:spacing w:line="288" w:lineRule="auto"/>
        <w:ind w:left="1440" w:hanging="720"/>
        <w:rPr>
          <w:color w:val="002060"/>
          <w:sz w:val="24"/>
          <w:szCs w:val="24"/>
        </w:rPr>
      </w:pPr>
      <w:r w:rsidDel="00000000" w:rsidR="00000000" w:rsidRPr="00000000">
        <w:rPr>
          <w:rtl w:val="0"/>
        </w:rPr>
      </w:r>
    </w:p>
    <w:p w:rsidR="00000000" w:rsidDel="00000000" w:rsidP="00000000" w:rsidRDefault="00000000" w:rsidRPr="00000000" w14:paraId="00000009">
      <w:pPr>
        <w:shd w:fill="ffffff" w:val="clear"/>
        <w:spacing w:line="288" w:lineRule="auto"/>
        <w:rPr>
          <w:color w:val="002060"/>
          <w:sz w:val="24"/>
          <w:szCs w:val="24"/>
        </w:rPr>
      </w:pPr>
      <w:r w:rsidDel="00000000" w:rsidR="00000000" w:rsidRPr="00000000">
        <w:rPr>
          <w:b w:val="1"/>
          <w:color w:val="002060"/>
          <w:sz w:val="24"/>
          <w:szCs w:val="24"/>
          <w:rtl w:val="0"/>
        </w:rPr>
        <w:t xml:space="preserve">Reading and Approval of Minutes from Previous Meeting</w:t>
      </w:r>
      <w:r w:rsidDel="00000000" w:rsidR="00000000" w:rsidRPr="00000000">
        <w:rPr>
          <w:rtl w:val="0"/>
        </w:rPr>
      </w:r>
    </w:p>
    <w:p w:rsidR="00000000" w:rsidDel="00000000" w:rsidP="00000000" w:rsidRDefault="00000000" w:rsidRPr="00000000" w14:paraId="0000000A">
      <w:pPr>
        <w:shd w:fill="ffffff" w:val="clear"/>
        <w:spacing w:line="288" w:lineRule="auto"/>
        <w:rPr>
          <w:color w:val="002060"/>
          <w:sz w:val="24"/>
          <w:szCs w:val="24"/>
        </w:rPr>
      </w:pPr>
      <w:r w:rsidDel="00000000" w:rsidR="00000000" w:rsidRPr="00000000">
        <w:rPr>
          <w:rtl w:val="0"/>
        </w:rPr>
      </w:r>
    </w:p>
    <w:p w:rsidR="00000000" w:rsidDel="00000000" w:rsidP="00000000" w:rsidRDefault="00000000" w:rsidRPr="00000000" w14:paraId="0000000B">
      <w:pPr>
        <w:shd w:fill="ffffff" w:val="clear"/>
        <w:spacing w:line="288" w:lineRule="auto"/>
        <w:rPr>
          <w:color w:val="002060"/>
          <w:sz w:val="24"/>
          <w:szCs w:val="24"/>
        </w:rPr>
      </w:pPr>
      <w:r w:rsidDel="00000000" w:rsidR="00000000" w:rsidRPr="00000000">
        <w:rPr>
          <w:color w:val="002060"/>
          <w:sz w:val="24"/>
          <w:szCs w:val="24"/>
          <w:rtl w:val="0"/>
        </w:rPr>
        <w:t xml:space="preserve">Corrections: Attendance and typos were edited as corrected</w:t>
      </w:r>
    </w:p>
    <w:p w:rsidR="00000000" w:rsidDel="00000000" w:rsidP="00000000" w:rsidRDefault="00000000" w:rsidRPr="00000000" w14:paraId="0000000C">
      <w:pPr>
        <w:shd w:fill="ffffff" w:val="clear"/>
        <w:spacing w:line="288" w:lineRule="auto"/>
        <w:rPr>
          <w:color w:val="002060"/>
          <w:sz w:val="24"/>
          <w:szCs w:val="24"/>
        </w:rPr>
      </w:pPr>
      <w:r w:rsidDel="00000000" w:rsidR="00000000" w:rsidRPr="00000000">
        <w:rPr>
          <w:b w:val="1"/>
          <w:color w:val="002060"/>
          <w:sz w:val="24"/>
          <w:szCs w:val="24"/>
          <w:rtl w:val="0"/>
        </w:rPr>
        <w:t xml:space="preserve">Minutes Accepted</w:t>
      </w:r>
      <w:r w:rsidDel="00000000" w:rsidR="00000000" w:rsidRPr="00000000">
        <w:rPr>
          <w:color w:val="002060"/>
          <w:sz w:val="24"/>
          <w:szCs w:val="24"/>
          <w:rtl w:val="0"/>
        </w:rPr>
        <w:t xml:space="preserve">: Y</w:t>
      </w:r>
    </w:p>
    <w:p w:rsidR="00000000" w:rsidDel="00000000" w:rsidP="00000000" w:rsidRDefault="00000000" w:rsidRPr="00000000" w14:paraId="0000000D">
      <w:pPr>
        <w:shd w:fill="ffffff" w:val="clear"/>
        <w:spacing w:line="288" w:lineRule="auto"/>
        <w:rPr>
          <w:color w:val="002060"/>
          <w:sz w:val="24"/>
          <w:szCs w:val="24"/>
        </w:rPr>
      </w:pPr>
      <w:r w:rsidDel="00000000" w:rsidR="00000000" w:rsidRPr="00000000">
        <w:rPr>
          <w:b w:val="1"/>
          <w:color w:val="002060"/>
          <w:sz w:val="24"/>
          <w:szCs w:val="24"/>
          <w:rtl w:val="0"/>
        </w:rPr>
        <w:t xml:space="preserve">Moved:</w:t>
      </w:r>
      <w:r w:rsidDel="00000000" w:rsidR="00000000" w:rsidRPr="00000000">
        <w:rPr>
          <w:color w:val="002060"/>
          <w:sz w:val="24"/>
          <w:szCs w:val="24"/>
          <w:rtl w:val="0"/>
        </w:rPr>
        <w:t xml:space="preserve"> </w:t>
      </w:r>
    </w:p>
    <w:p w:rsidR="00000000" w:rsidDel="00000000" w:rsidP="00000000" w:rsidRDefault="00000000" w:rsidRPr="00000000" w14:paraId="0000000E">
      <w:pPr>
        <w:shd w:fill="ffffff" w:val="clear"/>
        <w:spacing w:line="288" w:lineRule="auto"/>
        <w:rPr>
          <w:color w:val="002060"/>
          <w:sz w:val="24"/>
          <w:szCs w:val="24"/>
        </w:rPr>
      </w:pPr>
      <w:r w:rsidDel="00000000" w:rsidR="00000000" w:rsidRPr="00000000">
        <w:rPr>
          <w:b w:val="1"/>
          <w:color w:val="002060"/>
          <w:sz w:val="24"/>
          <w:szCs w:val="24"/>
          <w:rtl w:val="0"/>
        </w:rPr>
        <w:t xml:space="preserve">Seconded: </w:t>
        <w:tab/>
        <w:tab/>
        <w:t xml:space="preserve">Approved: Unanymously </w:t>
      </w:r>
      <w:r w:rsidDel="00000000" w:rsidR="00000000" w:rsidRPr="00000000">
        <w:rPr>
          <w:rtl w:val="0"/>
        </w:rPr>
      </w:r>
    </w:p>
    <w:p w:rsidR="00000000" w:rsidDel="00000000" w:rsidP="00000000" w:rsidRDefault="00000000" w:rsidRPr="00000000" w14:paraId="0000000F">
      <w:pPr>
        <w:pBdr>
          <w:bottom w:color="000000" w:space="0" w:sz="12" w:val="singl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10">
      <w:pPr>
        <w:shd w:fill="ffffff" w:val="clear"/>
        <w:spacing w:line="288" w:lineRule="auto"/>
        <w:rPr>
          <w:b w:val="1"/>
          <w:color w:val="2f356c"/>
          <w:sz w:val="36"/>
          <w:szCs w:val="36"/>
        </w:rPr>
      </w:pPr>
      <w:r w:rsidDel="00000000" w:rsidR="00000000" w:rsidRPr="00000000">
        <w:rPr>
          <w:b w:val="1"/>
          <w:color w:val="2f356c"/>
          <w:sz w:val="36"/>
          <w:szCs w:val="36"/>
          <w:rtl w:val="0"/>
        </w:rPr>
        <w:t xml:space="preserve">Accident Investigations</w:t>
      </w:r>
    </w:p>
    <w:p w:rsidR="00000000" w:rsidDel="00000000" w:rsidP="00000000" w:rsidRDefault="00000000" w:rsidRPr="00000000" w14:paraId="00000011">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On 4.18.19 a student poked his left thumb with a clean needle of an insulin syringe when his hand slipped on the needle cap. Recommendation: Twisting the cap can sometimes prevent hand from slipping off the body of the syringe.</w:t>
      </w:r>
    </w:p>
    <w:p w:rsidR="00000000" w:rsidDel="00000000" w:rsidP="00000000" w:rsidRDefault="00000000" w:rsidRPr="00000000" w14:paraId="00000012">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On 4.23.19 a student was burned when reaching for a disinfectant bottle that was on the far side of a microincinerator. Recommendations: Place the disinfectant away from the micro-incinerators.</w:t>
      </w:r>
    </w:p>
    <w:p w:rsidR="00000000" w:rsidDel="00000000" w:rsidP="00000000" w:rsidRDefault="00000000" w:rsidRPr="00000000" w14:paraId="00000013">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On 4.24.19 an instructor felt pain in his shoulder area when carrying a 4’x4’ sheetmetal from pick-up to storage rack with assistance. There were no mechanical lifting aids available. Recommendation: Heavy metal movers be considered for the welding department</w:t>
      </w:r>
    </w:p>
    <w:p w:rsidR="00000000" w:rsidDel="00000000" w:rsidP="00000000" w:rsidRDefault="00000000" w:rsidRPr="00000000" w14:paraId="00000014">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On 4.29.19 an employee fell off the lift gate of the Food Service truck when the lift gate broke. Recommendations: Increase safety inspections schedule on the lift mechanism; get a new truck. </w:t>
      </w:r>
    </w:p>
    <w:p w:rsidR="00000000" w:rsidDel="00000000" w:rsidP="00000000" w:rsidRDefault="00000000" w:rsidRPr="00000000" w14:paraId="00000015">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Follow-up to 3.15.19 incident where an employee’s hair was singed while attempting to light a gas BBQ grill: Nolan Wheeler reports that this is the second time someone has been burned or had a near miss with this grill. He will have the grill removed from service.</w:t>
      </w:r>
    </w:p>
    <w:p w:rsidR="00000000" w:rsidDel="00000000" w:rsidP="00000000" w:rsidRDefault="00000000" w:rsidRPr="00000000" w14:paraId="00000016">
      <w:pPr>
        <w:pBdr>
          <w:bottom w:color="000000" w:space="18" w:sz="0" w:val="none"/>
        </w:pBdr>
        <w:shd w:fill="ffffff" w:val="clear"/>
        <w:spacing w:line="316" w:lineRule="auto"/>
        <w:ind w:left="2160"/>
        <w:rPr>
          <w:b w:val="1"/>
          <w:color w:val="002060"/>
          <w:sz w:val="36"/>
          <w:szCs w:val="36"/>
        </w:rPr>
      </w:pPr>
      <w:r w:rsidDel="00000000" w:rsidR="00000000" w:rsidRPr="00000000">
        <w:rPr>
          <w:b w:val="1"/>
          <w:color w:val="002060"/>
          <w:sz w:val="36"/>
          <w:szCs w:val="36"/>
          <w:rtl w:val="0"/>
        </w:rPr>
        <w:t xml:space="preserve">Accident Prevention Program Review Update</w:t>
      </w:r>
    </w:p>
    <w:p w:rsidR="00000000" w:rsidDel="00000000" w:rsidP="00000000" w:rsidRDefault="00000000" w:rsidRPr="00000000" w14:paraId="00000017">
      <w:pPr>
        <w:numPr>
          <w:ilvl w:val="0"/>
          <w:numId w:val="5"/>
        </w:numPr>
        <w:pBdr>
          <w:bottom w:color="000000" w:space="18" w:sz="0" w:val="none"/>
        </w:pBdr>
        <w:shd w:fill="ffffff" w:val="clear"/>
        <w:spacing w:line="316" w:lineRule="auto"/>
        <w:ind w:left="720" w:hanging="360"/>
        <w:rPr>
          <w:color w:val="002060"/>
          <w:sz w:val="24"/>
          <w:szCs w:val="24"/>
        </w:rPr>
      </w:pPr>
      <w:r w:rsidDel="00000000" w:rsidR="00000000" w:rsidRPr="00000000">
        <w:rPr>
          <w:color w:val="002060"/>
          <w:sz w:val="24"/>
          <w:szCs w:val="24"/>
          <w:rtl w:val="0"/>
        </w:rPr>
        <w:t xml:space="preserve">Janel reports that there has been good progress, and expects that an initial draft will be ready for distribution to Safety Committee members by Fall 2019.</w:t>
      </w:r>
    </w:p>
    <w:p w:rsidR="00000000" w:rsidDel="00000000" w:rsidP="00000000" w:rsidRDefault="00000000" w:rsidRPr="00000000" w14:paraId="00000018">
      <w:pPr>
        <w:shd w:fill="ffffff" w:val="clear"/>
        <w:spacing w:line="288" w:lineRule="auto"/>
        <w:rPr>
          <w:rFonts w:ascii="Calibri" w:cs="Calibri" w:eastAsia="Calibri" w:hAnsi="Calibri"/>
          <w:color w:val="424996"/>
          <w:sz w:val="20"/>
          <w:szCs w:val="20"/>
        </w:rPr>
      </w:pPr>
      <w:r w:rsidDel="00000000" w:rsidR="00000000" w:rsidRPr="00000000">
        <w:rPr>
          <w:b w:val="1"/>
          <w:color w:val="002060"/>
          <w:sz w:val="36"/>
          <w:szCs w:val="36"/>
          <w:rtl w:val="0"/>
        </w:rPr>
        <w:t xml:space="preserve">Safety Work Orders:</w:t>
      </w:r>
      <w:r w:rsidDel="00000000" w:rsidR="00000000" w:rsidRPr="00000000">
        <w:rPr>
          <w:rFonts w:ascii="Calibri" w:cs="Calibri" w:eastAsia="Calibri" w:hAnsi="Calibri"/>
          <w:color w:val="424996"/>
          <w:sz w:val="20"/>
          <w:szCs w:val="20"/>
          <w:rtl w:val="0"/>
        </w:rPr>
        <w:t xml:space="preserve"> </w:t>
      </w:r>
    </w:p>
    <w:p w:rsidR="00000000" w:rsidDel="00000000" w:rsidP="00000000" w:rsidRDefault="00000000" w:rsidRPr="00000000" w14:paraId="00000019">
      <w:pPr>
        <w:shd w:fill="ffffff" w:val="clear"/>
        <w:spacing w:line="288" w:lineRule="auto"/>
        <w:rPr>
          <w:b w:val="1"/>
          <w:color w:val="002060"/>
          <w:sz w:val="36"/>
          <w:szCs w:val="36"/>
        </w:rPr>
      </w:pPr>
      <w:r w:rsidDel="00000000" w:rsidR="00000000" w:rsidRPr="00000000">
        <w:rPr>
          <w:rFonts w:ascii="Calibri" w:cs="Calibri" w:eastAsia="Calibri" w:hAnsi="Calibri"/>
          <w:color w:val="424996"/>
          <w:sz w:val="20"/>
          <w:szCs w:val="20"/>
        </w:rPr>
        <w:drawing>
          <wp:inline distB="114300" distT="114300" distL="114300" distR="114300">
            <wp:extent cx="6062663" cy="3662859"/>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62663" cy="3662859"/>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numPr>
          <w:ilvl w:val="0"/>
          <w:numId w:val="1"/>
        </w:numPr>
        <w:pBdr>
          <w:bottom w:color="000000" w:space="18" w:sz="0" w:val="none"/>
        </w:pBdr>
        <w:shd w:fill="ffffff" w:val="clear"/>
        <w:ind w:left="720" w:hanging="360"/>
        <w:rPr>
          <w:color w:val="424996"/>
          <w:sz w:val="24"/>
          <w:szCs w:val="24"/>
        </w:rPr>
      </w:pPr>
      <w:r w:rsidDel="00000000" w:rsidR="00000000" w:rsidRPr="00000000">
        <w:rPr>
          <w:color w:val="424996"/>
          <w:sz w:val="24"/>
          <w:szCs w:val="24"/>
          <w:rtl w:val="0"/>
        </w:rPr>
        <w:t xml:space="preserve">Nolan believes the tree is not rotting, but that it needs to be pruned</w:t>
      </w:r>
    </w:p>
    <w:p w:rsidR="00000000" w:rsidDel="00000000" w:rsidP="00000000" w:rsidRDefault="00000000" w:rsidRPr="00000000" w14:paraId="0000001B">
      <w:pPr>
        <w:shd w:fill="ffffff" w:val="clear"/>
        <w:spacing w:line="288" w:lineRule="auto"/>
        <w:rPr>
          <w:b w:val="1"/>
          <w:color w:val="2f356c"/>
          <w:sz w:val="36"/>
          <w:szCs w:val="36"/>
        </w:rPr>
      </w:pPr>
      <w:r w:rsidDel="00000000" w:rsidR="00000000" w:rsidRPr="00000000">
        <w:rPr>
          <w:b w:val="1"/>
          <w:color w:val="2f356c"/>
          <w:sz w:val="36"/>
          <w:szCs w:val="36"/>
          <w:rtl w:val="0"/>
        </w:rPr>
        <w:t xml:space="preserve">Old Business</w:t>
      </w:r>
    </w:p>
    <w:p w:rsidR="00000000" w:rsidDel="00000000" w:rsidP="00000000" w:rsidRDefault="00000000" w:rsidRPr="00000000" w14:paraId="0000001C">
      <w:pPr>
        <w:numPr>
          <w:ilvl w:val="0"/>
          <w:numId w:val="3"/>
        </w:numPr>
        <w:shd w:fill="ffffff" w:val="clear"/>
        <w:spacing w:line="288" w:lineRule="auto"/>
        <w:ind w:left="720" w:hanging="360"/>
        <w:rPr>
          <w:color w:val="2f356c"/>
          <w:sz w:val="24"/>
          <w:szCs w:val="24"/>
          <w:u w:val="none"/>
        </w:rPr>
      </w:pPr>
      <w:r w:rsidDel="00000000" w:rsidR="00000000" w:rsidRPr="00000000">
        <w:rPr>
          <w:color w:val="2f356c"/>
          <w:sz w:val="24"/>
          <w:szCs w:val="24"/>
          <w:rtl w:val="0"/>
        </w:rPr>
        <w:t xml:space="preserve">The pitching machine discussed at the March 2019 meeting in the context of an incident investigation is not owned by LCC. There is no label on it showing ownership, vendor, or model name. Tracy Fuller does not have more information. Janel will follow up on ownership and operation details.</w:t>
      </w:r>
    </w:p>
    <w:p w:rsidR="00000000" w:rsidDel="00000000" w:rsidP="00000000" w:rsidRDefault="00000000" w:rsidRPr="00000000" w14:paraId="0000001D">
      <w:pPr>
        <w:numPr>
          <w:ilvl w:val="0"/>
          <w:numId w:val="3"/>
        </w:numPr>
        <w:shd w:fill="ffffff" w:val="clear"/>
        <w:spacing w:line="288" w:lineRule="auto"/>
        <w:ind w:left="720" w:hanging="360"/>
        <w:rPr>
          <w:color w:val="2f356c"/>
          <w:sz w:val="24"/>
          <w:szCs w:val="24"/>
          <w:u w:val="none"/>
        </w:rPr>
      </w:pPr>
      <w:r w:rsidDel="00000000" w:rsidR="00000000" w:rsidRPr="00000000">
        <w:rPr>
          <w:color w:val="2f356c"/>
          <w:sz w:val="24"/>
          <w:szCs w:val="24"/>
          <w:rtl w:val="0"/>
        </w:rPr>
        <w:t xml:space="preserve">The FBI speaker previously scheduled for April will be rescheduled.</w:t>
      </w:r>
    </w:p>
    <w:p w:rsidR="00000000" w:rsidDel="00000000" w:rsidP="00000000" w:rsidRDefault="00000000" w:rsidRPr="00000000" w14:paraId="0000001E">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1F">
      <w:pPr>
        <w:shd w:fill="ffffff" w:val="clear"/>
        <w:spacing w:line="288" w:lineRule="auto"/>
        <w:rPr>
          <w:b w:val="1"/>
          <w:color w:val="2f356c"/>
          <w:sz w:val="36"/>
          <w:szCs w:val="36"/>
        </w:rPr>
      </w:pPr>
      <w:r w:rsidDel="00000000" w:rsidR="00000000" w:rsidRPr="00000000">
        <w:rPr>
          <w:b w:val="1"/>
          <w:color w:val="2f356c"/>
          <w:sz w:val="36"/>
          <w:szCs w:val="36"/>
          <w:rtl w:val="0"/>
        </w:rPr>
        <w:t xml:space="preserve">New Business</w:t>
      </w:r>
    </w:p>
    <w:p w:rsidR="00000000" w:rsidDel="00000000" w:rsidP="00000000" w:rsidRDefault="00000000" w:rsidRPr="00000000" w14:paraId="00000020">
      <w:pPr>
        <w:numPr>
          <w:ilvl w:val="0"/>
          <w:numId w:val="4"/>
        </w:numPr>
        <w:shd w:fill="ffffff" w:val="clear"/>
        <w:spacing w:line="288" w:lineRule="auto"/>
        <w:ind w:left="720" w:hanging="360"/>
        <w:rPr>
          <w:b w:val="1"/>
          <w:color w:val="2f356c"/>
          <w:sz w:val="24"/>
          <w:szCs w:val="24"/>
        </w:rPr>
      </w:pPr>
      <w:r w:rsidDel="00000000" w:rsidR="00000000" w:rsidRPr="00000000">
        <w:rPr>
          <w:color w:val="2f356c"/>
          <w:sz w:val="24"/>
          <w:szCs w:val="24"/>
          <w:rtl w:val="0"/>
        </w:rPr>
        <w:t xml:space="preserve">Janel reported that she sees the need to be away from her desk and meetings more, in order to do more safety audits on campus.</w:t>
      </w:r>
    </w:p>
    <w:p w:rsidR="00000000" w:rsidDel="00000000" w:rsidP="00000000" w:rsidRDefault="00000000" w:rsidRPr="00000000" w14:paraId="00000021">
      <w:pPr>
        <w:numPr>
          <w:ilvl w:val="0"/>
          <w:numId w:val="4"/>
        </w:numPr>
        <w:shd w:fill="ffffff" w:val="clear"/>
        <w:spacing w:line="288" w:lineRule="auto"/>
        <w:ind w:left="720" w:hanging="360"/>
        <w:rPr>
          <w:b w:val="1"/>
          <w:color w:val="2f356c"/>
          <w:sz w:val="24"/>
          <w:szCs w:val="24"/>
        </w:rPr>
      </w:pPr>
      <w:r w:rsidDel="00000000" w:rsidR="00000000" w:rsidRPr="00000000">
        <w:rPr>
          <w:color w:val="2f356c"/>
          <w:sz w:val="24"/>
          <w:szCs w:val="24"/>
          <w:rtl w:val="0"/>
        </w:rPr>
        <w:t xml:space="preserve">CPR classes have been moved, but the new location is unknown. Rheba will follow-up on this. </w:t>
      </w:r>
    </w:p>
    <w:p w:rsidR="00000000" w:rsidDel="00000000" w:rsidP="00000000" w:rsidRDefault="00000000" w:rsidRPr="00000000" w14:paraId="00000022">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23">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24">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25">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Meeting Adjourned: 1:43pm</w:t>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Next Meeting: Thursday, June 6 @ 1pm</w:t>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bookmarkStart w:colFirst="0" w:colLast="0" w:name="_gjdgxs" w:id="0"/>
      <w:bookmarkEnd w:id="0"/>
      <w:r w:rsidDel="00000000" w:rsidR="00000000" w:rsidRPr="00000000">
        <w:rPr>
          <w:b w:val="1"/>
          <w:sz w:val="24"/>
          <w:szCs w:val="24"/>
          <w:rtl w:val="0"/>
        </w:rPr>
        <w:t xml:space="preserve">Moved: Jason Arrowsmith</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Second: Laura Sampson</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Motion carried: Y</w:t>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Minutes prepared by Elizabeth Engel</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